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2CCF" w:rsidRDefault="00BB2CCF" w:rsidP="00BB2CCF">
      <w:pPr>
        <w:ind w:hanging="142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  <w:r>
        <w:rPr>
          <w:noProof/>
          <w:lang w:eastAsia="ru-RU"/>
        </w:rPr>
        <w:drawing>
          <wp:inline distT="0" distB="0" distL="0" distR="0" wp14:anchorId="18BB0933" wp14:editId="171976B5">
            <wp:extent cx="6994468" cy="9372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997987" cy="9377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rPr>
          <w:rFonts w:ascii="Times New Roman" w:hAnsi="Times New Roman" w:cs="Times New Roman"/>
          <w:b/>
          <w:sz w:val="24"/>
          <w:szCs w:val="24"/>
          <w:highlight w:val="yellow"/>
        </w:rPr>
        <w:id w:val="865563495"/>
        <w:docPartObj>
          <w:docPartGallery w:val="Table of Contents"/>
          <w:docPartUnique/>
        </w:docPartObj>
      </w:sdtPr>
      <w:sdtEndPr/>
      <w:sdtContent>
        <w:p w:rsidR="00201BF6" w:rsidRDefault="00201BF6" w:rsidP="00201BF6">
          <w:pPr>
            <w:jc w:val="center"/>
            <w:rPr>
              <w:rFonts w:ascii="Times New Roman" w:hAnsi="Times New Roman" w:cs="Times New Roman"/>
              <w:b/>
              <w:cap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caps/>
              <w:sz w:val="24"/>
              <w:szCs w:val="24"/>
            </w:rPr>
            <w:t>Оглавление</w:t>
          </w:r>
        </w:p>
        <w:p w:rsidR="00201BF6" w:rsidRDefault="00201BF6" w:rsidP="00201BF6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201BF6" w:rsidRDefault="00201BF6" w:rsidP="00201BF6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АННОТАЦИЯ (пояснительная записка)………………..……………………….……………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 xml:space="preserve">………….. </w:t>
          </w:r>
          <w:r>
            <w:rPr>
              <w:rFonts w:ascii="Times New Roman" w:hAnsi="Times New Roman" w:cs="Times New Roman"/>
              <w:sz w:val="24"/>
              <w:szCs w:val="24"/>
            </w:rPr>
            <w:t>3</w:t>
          </w:r>
        </w:p>
        <w:p w:rsidR="00201BF6" w:rsidRDefault="00201BF6" w:rsidP="00201BF6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СОДЕРЖАНИЕ УЧЕБНОГО ПРЕДМЕТА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r w:rsidRPr="00650B03"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>Модуль «Основы православной культуры»</w:t>
          </w:r>
          <w:r w:rsidR="00FA18FA"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>........</w:t>
          </w:r>
          <w:r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>...........</w:t>
          </w:r>
          <w:r w:rsidR="00FA18FA"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>..  6</w:t>
          </w:r>
          <w:r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 xml:space="preserve">  </w:t>
          </w:r>
        </w:p>
        <w:p w:rsidR="00201BF6" w:rsidRDefault="00201BF6" w:rsidP="00201BF6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ПЛАНИРУЕМЫЕ РЕЗУЛЬТАТЫ ОСВОЕНИЯ УЧЕБНОГО ПРЕДМЕТА………………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>……………7</w:t>
          </w:r>
        </w:p>
        <w:p w:rsidR="00FA18FA" w:rsidRDefault="00201BF6" w:rsidP="00201BF6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Личностные  результаты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>……………………………………………………………………………………7</w:t>
          </w:r>
        </w:p>
        <w:p w:rsidR="00201BF6" w:rsidRDefault="00201BF6" w:rsidP="00201BF6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Метапредметные результаты………………………….……………………………………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>…………….  8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</w:t>
          </w:r>
        </w:p>
        <w:p w:rsidR="00201BF6" w:rsidRDefault="00201BF6" w:rsidP="00201BF6">
          <w:pPr>
            <w:pStyle w:val="a5"/>
            <w:spacing w:line="360" w:lineRule="auto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Предметные результаты ……………………………………………………………………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>…………….11</w:t>
          </w:r>
          <w:r>
            <w:rPr>
              <w:rFonts w:ascii="Times New Roman" w:hAnsi="Times New Roman" w:cs="Times New Roman"/>
              <w:sz w:val="24"/>
              <w:szCs w:val="24"/>
            </w:rPr>
            <w:t xml:space="preserve">    </w:t>
          </w:r>
        </w:p>
        <w:p w:rsidR="00201BF6" w:rsidRDefault="00201BF6" w:rsidP="00201BF6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 xml:space="preserve">ТЕМАТИЧЕСКОЕ  ПЛАНИРОВАНИЕ…………………………………………………… .. 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>…………14</w:t>
          </w:r>
        </w:p>
        <w:p w:rsidR="00201BF6" w:rsidRDefault="00201BF6" w:rsidP="00201BF6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650B03"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>Модуль «Основы православной культуры» (34 часа)....</w:t>
          </w:r>
          <w:r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>.........................................................................</w:t>
          </w:r>
          <w:r w:rsidR="00FA18FA">
            <w:rPr>
              <w:rFonts w:ascii="Times New Roman" w:eastAsia="Times New Roman" w:hAnsi="Times New Roman" w:cs="Times New Roman"/>
              <w:color w:val="1A1A1A"/>
              <w:sz w:val="24"/>
              <w:szCs w:val="24"/>
              <w:lang w:eastAsia="ru-RU"/>
            </w:rPr>
            <w:t xml:space="preserve"> 14</w:t>
          </w:r>
        </w:p>
        <w:p w:rsidR="00201BF6" w:rsidRDefault="00201BF6" w:rsidP="00201BF6">
          <w:pPr>
            <w:spacing w:after="0" w:line="360" w:lineRule="auto"/>
            <w:ind w:right="-1"/>
            <w:jc w:val="both"/>
            <w:rPr>
              <w:rFonts w:ascii="Times New Roman" w:hAnsi="Times New Roman" w:cs="Times New Roman"/>
              <w:color w:val="000000" w:themeColor="text1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УЧЕБНО-МЕТОДИЧЕСКОЕ ОБЕСПЕЧЕНИЕ……………………… ………………...…</w:t>
          </w:r>
          <w:r w:rsidR="00FA18FA">
            <w:rPr>
              <w:rFonts w:ascii="Times New Roman" w:hAnsi="Times New Roman" w:cs="Times New Roman"/>
              <w:sz w:val="24"/>
              <w:szCs w:val="24"/>
            </w:rPr>
            <w:t>……………20</w:t>
          </w:r>
        </w:p>
      </w:sdtContent>
    </w:sdt>
    <w:p w:rsidR="00201BF6" w:rsidRDefault="00201BF6" w:rsidP="00201BF6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1462A8" w:rsidRDefault="001462A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01BF6" w:rsidRDefault="00201BF6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24" w:rsidRDefault="00F56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24" w:rsidRDefault="00F56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24" w:rsidRDefault="00F56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24" w:rsidRDefault="00F56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56324" w:rsidRDefault="00F5632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CF" w:rsidRDefault="00BB2C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B2CCF" w:rsidRDefault="00BB2CC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F56324" w:rsidRDefault="00F56324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8FA" w:rsidRDefault="00FA18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8FA" w:rsidRDefault="00FA18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A18FA" w:rsidRDefault="00FA18FA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75AA8" w:rsidRPr="009E2322" w:rsidRDefault="009E2322" w:rsidP="009E232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E232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АННОТАЦИЯ</w:t>
      </w:r>
      <w:r w:rsidR="00BB2CCF">
        <w:rPr>
          <w:rFonts w:ascii="Times New Roman" w:eastAsia="Calibri" w:hAnsi="Times New Roman" w:cs="Times New Roman"/>
          <w:b/>
          <w:sz w:val="28"/>
          <w:szCs w:val="28"/>
        </w:rPr>
        <w:t xml:space="preserve"> (</w:t>
      </w:r>
      <w:r w:rsidR="00CF24C2">
        <w:rPr>
          <w:rFonts w:ascii="Times New Roman" w:eastAsia="Calibri" w:hAnsi="Times New Roman" w:cs="Times New Roman"/>
          <w:b/>
          <w:sz w:val="28"/>
          <w:szCs w:val="28"/>
        </w:rPr>
        <w:t>пояснительная записка)</w:t>
      </w:r>
    </w:p>
    <w:p w:rsidR="00A75AA8" w:rsidRPr="009E2322" w:rsidRDefault="00A75AA8" w:rsidP="009E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Рабочая программа предмета </w:t>
      </w:r>
      <w:r w:rsidRPr="009E2322">
        <w:rPr>
          <w:rFonts w:ascii="Times New Roman" w:hAnsi="Times New Roman" w:cs="Times New Roman"/>
          <w:color w:val="000000"/>
          <w:sz w:val="28"/>
          <w:szCs w:val="28"/>
        </w:rPr>
        <w:t xml:space="preserve">«Основы религиозных культур и светской этики» </w:t>
      </w:r>
      <w:r w:rsidRPr="009E2322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BB2CCF">
        <w:rPr>
          <w:rFonts w:ascii="Times New Roman" w:hAnsi="Times New Roman" w:cs="Times New Roman"/>
          <w:color w:val="000000" w:themeColor="text1"/>
          <w:sz w:val="28"/>
          <w:szCs w:val="28"/>
        </w:rPr>
        <w:t>вляется структурным компонентом</w:t>
      </w:r>
      <w:r w:rsidRPr="009E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Адаптированной основной общеобразовательной программы начального общего образования </w:t>
      </w:r>
      <w:r w:rsidRPr="009E2322">
        <w:rPr>
          <w:rFonts w:ascii="Times New Roman" w:hAnsi="Times New Roman" w:cs="Times New Roman"/>
          <w:sz w:val="28"/>
          <w:szCs w:val="28"/>
        </w:rPr>
        <w:t xml:space="preserve">обучающихся с задержкой психического развития, разработанной </w:t>
      </w:r>
      <w:r w:rsidRPr="009E23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ГКОУ КО «Калужская школа-интернат №1» </w:t>
      </w:r>
      <w:r w:rsidRPr="009E2322">
        <w:rPr>
          <w:rFonts w:ascii="Times New Roman" w:hAnsi="Times New Roman" w:cs="Times New Roman"/>
          <w:sz w:val="28"/>
          <w:szCs w:val="28"/>
        </w:rPr>
        <w:t>на основе: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Федеральный Закон «Об образовании в Российской Федерации» от 29.12.2012г. № 273-фз </w:t>
      </w:r>
      <w:r w:rsidRPr="00BB2CCF">
        <w:rPr>
          <w:rFonts w:ascii="Times New Roman" w:hAnsi="Times New Roman" w:cs="Times New Roman"/>
          <w:sz w:val="28"/>
          <w:szCs w:val="28"/>
        </w:rPr>
        <w:t>(в ред. Федеральных законов от 07.05.2013г. № 99-ФЗ, от 23.07.2013г. №203-Ф3);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eastAsia="Spicy Rice" w:hAnsi="Times New Roman" w:cs="Times New Roman"/>
          <w:bCs/>
          <w:color w:val="000000" w:themeColor="text1"/>
          <w:sz w:val="28"/>
          <w:szCs w:val="28"/>
        </w:rPr>
        <w:t>Федеральный закон от 24.09.2022 N 371-ФЗ "О внесении изменений в Федеральный закон "Об образовании в Российской Федерации" и статью 1 Федерального закона "Об обязательных требованиях в Российской федерации".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>Федеральный закон от 19.12.2023 № 618-ФЗ «О внесении изменений в Федеральный закон «Об образовании в Российской Федерации».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>Приказ Минпросвещения России от 19.03.2024 № 171 "О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образования".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17.07.2024 № 495 "О внесении изменений в некоторые приказы Министерства просвещения Российской Федерации, касающиеся федеральных адаптированных образовательных программ".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 xml:space="preserve">Федеральный государственный образовательный стандарт начального общего образования обучающихся с ограниченными возможностями здоровья (утв. </w:t>
      </w:r>
      <w:hyperlink w:anchor="sub_0" w:history="1">
        <w:r w:rsidRPr="00BB2CCF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BB2CCF">
        <w:rPr>
          <w:rFonts w:ascii="Times New Roman" w:hAnsi="Times New Roman" w:cs="Times New Roman"/>
          <w:sz w:val="28"/>
          <w:szCs w:val="28"/>
        </w:rPr>
        <w:t xml:space="preserve"> Министерства образования и науки РФ от 19 декабря 2014г. №1598).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spacing w:after="200" w:line="276" w:lineRule="auto"/>
        <w:ind w:right="11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>Приказ Министерства просвещения Российской Федерации от 08.11.2022 № 955</w:t>
      </w:r>
      <w:r w:rsidRPr="00BB2CCF">
        <w:rPr>
          <w:rFonts w:ascii="Times New Roman" w:hAnsi="Times New Roman" w:cs="Times New Roman"/>
          <w:sz w:val="28"/>
          <w:szCs w:val="28"/>
        </w:rPr>
        <w:br/>
        <w:t>"О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(интеллектуальными нарушениями)".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>Федеральная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адаптированная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программа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начального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общего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образования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для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обучающихся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с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ограниченными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возможностями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здоровья, утверждённая приказом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Министерства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просвещения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Российской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Федерации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от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24 ноября 2022</w:t>
      </w:r>
      <w:r w:rsidRPr="00BB2CCF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г. №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1023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lastRenderedPageBreak/>
        <w:t>Федеральная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образовательная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программа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начального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общего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образования, утверждённая приказом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Министерства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просвещения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Российской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Федерации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от 18.05.2023 № 372.</w:t>
      </w:r>
    </w:p>
    <w:p w:rsidR="00BB2CCF" w:rsidRPr="00BB2CCF" w:rsidRDefault="00BB2CCF" w:rsidP="00BB2CCF">
      <w:pPr>
        <w:pStyle w:val="a3"/>
        <w:widowControl w:val="0"/>
        <w:numPr>
          <w:ilvl w:val="0"/>
          <w:numId w:val="16"/>
        </w:numPr>
        <w:autoSpaceDE w:val="0"/>
        <w:autoSpaceDN w:val="0"/>
        <w:spacing w:after="0" w:line="276" w:lineRule="auto"/>
        <w:ind w:right="267"/>
        <w:jc w:val="both"/>
        <w:rPr>
          <w:rFonts w:ascii="Times New Roman" w:hAnsi="Times New Roman" w:cs="Times New Roman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>Приказ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Министерства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просвещения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Российской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Федерации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от</w:t>
      </w:r>
      <w:r w:rsidRPr="00BB2CC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11</w:t>
      </w:r>
      <w:r w:rsidRPr="00BB2CC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февраля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2022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г.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№ 69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«О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внесении изменений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в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Порядок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организации 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осуществления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образовательной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деятельности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основным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общеобразовательным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программам-образовательным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программам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начального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общего,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основного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общего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и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среднего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общего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образования,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утвержденный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приказом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Министерства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Просвещения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Российской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Федерации</w:t>
      </w:r>
      <w:r w:rsidRPr="00BB2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от</w:t>
      </w:r>
      <w:r w:rsidRPr="00BB2CC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22.03.2022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г.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№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115».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CCF">
        <w:rPr>
          <w:rFonts w:ascii="Times New Roman" w:hAnsi="Times New Roman" w:cs="Times New Roman"/>
          <w:sz w:val="28"/>
          <w:szCs w:val="28"/>
        </w:rPr>
        <w:t>Постановление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Главного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государственного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санитарного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врача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Российской</w:t>
      </w:r>
      <w:r w:rsidRPr="00BB2CC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Федерации</w:t>
      </w:r>
      <w:r w:rsidRPr="00BB2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от</w:t>
      </w:r>
      <w:r w:rsidRPr="00BB2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28</w:t>
      </w:r>
      <w:r w:rsidRPr="00BB2CCF">
        <w:rPr>
          <w:rFonts w:ascii="Times New Roman" w:hAnsi="Times New Roman" w:cs="Times New Roman"/>
          <w:spacing w:val="6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сентября 2020г. № 28 «Об утверждении санитарных</w:t>
      </w:r>
      <w:r w:rsidRPr="00BB2CC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правил</w:t>
      </w:r>
      <w:r w:rsidRPr="00BB2CCF">
        <w:rPr>
          <w:rFonts w:ascii="Times New Roman" w:hAnsi="Times New Roman" w:cs="Times New Roman"/>
          <w:spacing w:val="-57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СП 2.4.3648-20</w:t>
      </w:r>
      <w:r w:rsidRPr="00BB2CCF">
        <w:rPr>
          <w:rFonts w:ascii="Times New Roman" w:hAnsi="Times New Roman" w:cs="Times New Roman"/>
          <w:spacing w:val="60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«Санитарно-эпидемиологические требования к организациям воспитания</w:t>
      </w:r>
      <w:r w:rsidRPr="00BB2CCF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и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обучения, отдыха</w:t>
      </w:r>
      <w:r w:rsidRPr="00BB2CCF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и оздоровления детей</w:t>
      </w:r>
      <w:r w:rsidRPr="00BB2CCF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BB2CCF">
        <w:rPr>
          <w:rFonts w:ascii="Times New Roman" w:hAnsi="Times New Roman" w:cs="Times New Roman"/>
          <w:sz w:val="28"/>
          <w:szCs w:val="28"/>
        </w:rPr>
        <w:t>и молодёжи».</w:t>
      </w:r>
    </w:p>
    <w:p w:rsidR="00BB2CCF" w:rsidRPr="00BB2CCF" w:rsidRDefault="00BB2CCF" w:rsidP="00BB2CCF">
      <w:pPr>
        <w:pStyle w:val="a3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CCF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Федеральный перечень учебников, рекомендованных Министерством образования и науки Российской Федерации в действующей редакции.</w:t>
      </w:r>
    </w:p>
    <w:p w:rsidR="00A75AA8" w:rsidRPr="009E2322" w:rsidRDefault="00A75AA8" w:rsidP="00BB2C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концепцией духовно- нравственного развития и воспитания личности гражданина России (А.Я.</w:t>
      </w:r>
      <w:r w:rsidR="00BB2CCF">
        <w:rPr>
          <w:rFonts w:ascii="Times New Roman" w:hAnsi="Times New Roman" w:cs="Times New Roman"/>
          <w:sz w:val="28"/>
          <w:szCs w:val="28"/>
        </w:rPr>
        <w:t xml:space="preserve"> </w:t>
      </w:r>
      <w:r w:rsidRPr="009E2322">
        <w:rPr>
          <w:rFonts w:ascii="Times New Roman" w:hAnsi="Times New Roman" w:cs="Times New Roman"/>
          <w:sz w:val="28"/>
          <w:szCs w:val="28"/>
        </w:rPr>
        <w:t>Данилюк, А.М.</w:t>
      </w:r>
      <w:r w:rsidR="00BB2CCF">
        <w:rPr>
          <w:rFonts w:ascii="Times New Roman" w:hAnsi="Times New Roman" w:cs="Times New Roman"/>
          <w:sz w:val="28"/>
          <w:szCs w:val="28"/>
        </w:rPr>
        <w:t xml:space="preserve"> </w:t>
      </w:r>
      <w:r w:rsidRPr="009E2322">
        <w:rPr>
          <w:rFonts w:ascii="Times New Roman" w:hAnsi="Times New Roman" w:cs="Times New Roman"/>
          <w:sz w:val="28"/>
          <w:szCs w:val="28"/>
        </w:rPr>
        <w:t>Кондаков, В.А.</w:t>
      </w:r>
      <w:r w:rsidR="00BB2CCF">
        <w:rPr>
          <w:rFonts w:ascii="Times New Roman" w:hAnsi="Times New Roman" w:cs="Times New Roman"/>
          <w:sz w:val="28"/>
          <w:szCs w:val="28"/>
        </w:rPr>
        <w:t xml:space="preserve"> </w:t>
      </w:r>
      <w:r w:rsidRPr="009E2322">
        <w:rPr>
          <w:rFonts w:ascii="Times New Roman" w:hAnsi="Times New Roman" w:cs="Times New Roman"/>
          <w:sz w:val="28"/>
          <w:szCs w:val="28"/>
        </w:rPr>
        <w:t xml:space="preserve">Тишков) </w:t>
      </w:r>
    </w:p>
    <w:p w:rsidR="00A75AA8" w:rsidRPr="009E2322" w:rsidRDefault="00A75AA8" w:rsidP="00BB2CCF">
      <w:pPr>
        <w:pStyle w:val="a3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с учётом   авторской программы  А. Я. Данилюк  «Основы религиозных культур и светской этики» для общеобразо</w:t>
      </w:r>
      <w:r w:rsidR="009E2322" w:rsidRPr="009E2322">
        <w:rPr>
          <w:rFonts w:ascii="Times New Roman" w:hAnsi="Times New Roman" w:cs="Times New Roman"/>
          <w:sz w:val="28"/>
          <w:szCs w:val="28"/>
        </w:rPr>
        <w:t>вательных учреждений 4 -5 класс</w:t>
      </w:r>
    </w:p>
    <w:p w:rsidR="00BB2CCF" w:rsidRDefault="00A75AA8" w:rsidP="00BB2CC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с учётом образовательных запросов учащихся и их родителей (законных представителей), а также выбора ими учебного предмета «Основы православной культуры» — одного из модулей комплексного учебного курса «Основы религиозных культур и светской этики».</w:t>
      </w:r>
      <w:r w:rsidR="00BB2CCF" w:rsidRPr="00BB2C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75AA8" w:rsidRPr="00BB2CCF" w:rsidRDefault="00BB2CCF" w:rsidP="00BB2CCF">
      <w:pPr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B2CCF">
        <w:rPr>
          <w:rFonts w:ascii="Times New Roman" w:hAnsi="Times New Roman" w:cs="Times New Roman"/>
          <w:color w:val="000000" w:themeColor="text1"/>
          <w:sz w:val="28"/>
          <w:szCs w:val="28"/>
        </w:rPr>
        <w:t>Устав ГКОУ КО «Калужская школа-интернат №1».</w:t>
      </w:r>
    </w:p>
    <w:p w:rsidR="00CF24C2" w:rsidRDefault="00CF24C2" w:rsidP="009E232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A75AA8" w:rsidRPr="009E2322" w:rsidRDefault="00561845" w:rsidP="009E2322">
      <w:pPr>
        <w:spacing w:after="0" w:line="36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="00A75AA8" w:rsidRPr="009E232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A75AA8" w:rsidRPr="009E2322">
        <w:rPr>
          <w:rFonts w:ascii="Times New Roman" w:hAnsi="Times New Roman" w:cs="Times New Roman"/>
          <w:sz w:val="28"/>
          <w:szCs w:val="28"/>
        </w:rPr>
        <w:t>курса:</w:t>
      </w:r>
    </w:p>
    <w:p w:rsidR="00A75AA8" w:rsidRPr="009E2322" w:rsidRDefault="00A75AA8" w:rsidP="009E23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Формирование у младшего подростка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</w:t>
      </w:r>
      <w:r w:rsidR="00561845">
        <w:rPr>
          <w:rFonts w:ascii="Times New Roman" w:hAnsi="Times New Roman" w:cs="Times New Roman"/>
          <w:sz w:val="28"/>
          <w:szCs w:val="28"/>
        </w:rPr>
        <w:t>ий;</w:t>
      </w:r>
    </w:p>
    <w:p w:rsidR="00A75AA8" w:rsidRPr="009E2322" w:rsidRDefault="00A75AA8" w:rsidP="009E23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Воспитание, социально-педагогическая поддержка становления и развития высоконравственного, ответственного, инициативного и компетентного гражданина России.</w:t>
      </w:r>
    </w:p>
    <w:p w:rsidR="00A75AA8" w:rsidRPr="009E2322" w:rsidRDefault="00A75AA8" w:rsidP="009E2322">
      <w:pPr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lastRenderedPageBreak/>
        <w:t xml:space="preserve">  В связи с поставленной целью определяются </w:t>
      </w:r>
      <w:r w:rsidRPr="009E2322">
        <w:rPr>
          <w:rFonts w:ascii="Times New Roman" w:hAnsi="Times New Roman" w:cs="Times New Roman"/>
          <w:b/>
          <w:sz w:val="28"/>
          <w:szCs w:val="28"/>
        </w:rPr>
        <w:t>задачи</w:t>
      </w:r>
      <w:r w:rsidRPr="009E2322">
        <w:rPr>
          <w:rFonts w:ascii="Times New Roman" w:hAnsi="Times New Roman" w:cs="Times New Roman"/>
          <w:sz w:val="28"/>
          <w:szCs w:val="28"/>
        </w:rPr>
        <w:t xml:space="preserve"> курса:</w:t>
      </w:r>
    </w:p>
    <w:p w:rsidR="00A75AA8" w:rsidRPr="009E2322" w:rsidRDefault="00A75AA8" w:rsidP="009E2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- знакомство учащихся с основами православной культуры;</w:t>
      </w:r>
    </w:p>
    <w:p w:rsidR="00A75AA8" w:rsidRPr="009E2322" w:rsidRDefault="00A75AA8" w:rsidP="009E2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- развитие представлений младшего подростка о значении нравственных норм и ценностей для   достойной жизни личности, семьи, общества;</w:t>
      </w:r>
    </w:p>
    <w:p w:rsidR="00A75AA8" w:rsidRPr="009E2322" w:rsidRDefault="00A75AA8" w:rsidP="009E2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- обобщение знаний, понятий и представлений о духовной культуре и морали, полученных 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школы;</w:t>
      </w:r>
    </w:p>
    <w:p w:rsidR="00A75AA8" w:rsidRPr="009E2322" w:rsidRDefault="00A75AA8" w:rsidP="009E2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- развитие способностей младших школьников к общению в полиэтнической и многоконфессиональной среде на основе взаимного уважения и диалога во имя общественного мира и согласия.</w:t>
      </w:r>
    </w:p>
    <w:p w:rsidR="00A75AA8" w:rsidRPr="009E2322" w:rsidRDefault="00A75AA8" w:rsidP="009E232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>Коррекционно-развивающее значение предмета обеспечивается организацией процесса обучения с учетом специфики усвоения знаний, умений и навыков обучающимися с ЗПР, пошаговым предъявлением материала, опорой на практический опыт и непосредственные впечатления, многократным повторением, упрощением системы учебно-познавательных задач, решаемых в ходе обучения предмету.</w:t>
      </w:r>
    </w:p>
    <w:p w:rsidR="00A75AA8" w:rsidRPr="009E2322" w:rsidRDefault="00A75AA8" w:rsidP="009E232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 xml:space="preserve">        Рабочая программа по учебному предмету «Основы религиозных культур и светской этики», модуль «Основы православной культуры», содержит следующие разделы:</w:t>
      </w:r>
    </w:p>
    <w:p w:rsidR="00A75AA8" w:rsidRPr="009E2322" w:rsidRDefault="00561845" w:rsidP="009E2322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5AA8" w:rsidRPr="009E2322">
        <w:rPr>
          <w:rFonts w:ascii="Times New Roman" w:hAnsi="Times New Roman"/>
          <w:sz w:val="28"/>
          <w:szCs w:val="28"/>
        </w:rPr>
        <w:t>Планируемые результаты освоения учебного предмета .</w:t>
      </w:r>
    </w:p>
    <w:p w:rsidR="00A75AA8" w:rsidRPr="009E2322" w:rsidRDefault="00561845" w:rsidP="009E2322">
      <w:pPr>
        <w:pStyle w:val="a3"/>
        <w:numPr>
          <w:ilvl w:val="0"/>
          <w:numId w:val="14"/>
        </w:numPr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5AA8" w:rsidRPr="009E2322">
        <w:rPr>
          <w:rFonts w:ascii="Times New Roman" w:hAnsi="Times New Roman"/>
          <w:sz w:val="28"/>
          <w:szCs w:val="28"/>
        </w:rPr>
        <w:t xml:space="preserve">Содержание  учебного предмета </w:t>
      </w:r>
    </w:p>
    <w:p w:rsidR="00A75AA8" w:rsidRPr="009E2322" w:rsidRDefault="00561845" w:rsidP="009E2322">
      <w:pPr>
        <w:pStyle w:val="a3"/>
        <w:widowControl w:val="0"/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5AA8" w:rsidRPr="009E2322">
        <w:rPr>
          <w:rFonts w:ascii="Times New Roman" w:hAnsi="Times New Roman"/>
          <w:sz w:val="28"/>
          <w:szCs w:val="28"/>
        </w:rPr>
        <w:t>Тематическое планирование.</w:t>
      </w:r>
    </w:p>
    <w:p w:rsidR="00A75AA8" w:rsidRPr="009E2322" w:rsidRDefault="00A75AA8" w:rsidP="009E2322">
      <w:pPr>
        <w:pStyle w:val="a3"/>
        <w:widowControl w:val="0"/>
        <w:overflowPunct w:val="0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9E2322">
        <w:rPr>
          <w:rFonts w:ascii="Times New Roman" w:hAnsi="Times New Roman"/>
          <w:bCs/>
          <w:iCs/>
          <w:sz w:val="28"/>
          <w:szCs w:val="28"/>
        </w:rPr>
        <w:t xml:space="preserve">       </w:t>
      </w:r>
      <w:r w:rsidRPr="009E2322">
        <w:rPr>
          <w:rFonts w:ascii="Times New Roman" w:hAnsi="Times New Roman"/>
          <w:color w:val="000000"/>
          <w:sz w:val="28"/>
          <w:szCs w:val="28"/>
        </w:rPr>
        <w:t>По учебному плану ГКОУ КО «Калужская школа-интернат №1»  на изучение учебного предмета «Основы православной культ</w:t>
      </w:r>
      <w:r w:rsidR="00CF24C2">
        <w:rPr>
          <w:rFonts w:ascii="Times New Roman" w:hAnsi="Times New Roman"/>
          <w:color w:val="000000"/>
          <w:sz w:val="28"/>
          <w:szCs w:val="28"/>
        </w:rPr>
        <w:t>уры» в четвёртом классе отводит</w:t>
      </w:r>
      <w:r w:rsidRPr="009E2322">
        <w:rPr>
          <w:rFonts w:ascii="Times New Roman" w:hAnsi="Times New Roman"/>
          <w:color w:val="000000"/>
          <w:sz w:val="28"/>
          <w:szCs w:val="28"/>
        </w:rPr>
        <w:t>ся</w:t>
      </w:r>
      <w:r w:rsidRPr="009E2322">
        <w:rPr>
          <w:rFonts w:ascii="Times New Roman" w:hAnsi="Times New Roman"/>
          <w:color w:val="000000"/>
          <w:sz w:val="28"/>
          <w:szCs w:val="28"/>
        </w:rPr>
        <w:br/>
        <w:t xml:space="preserve"> 34 часа в год, 1 час в неделю (при 34 учебных неделях). </w:t>
      </w:r>
    </w:p>
    <w:p w:rsidR="001462A8" w:rsidRPr="009E2322" w:rsidRDefault="00A75AA8" w:rsidP="009E23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2322">
        <w:rPr>
          <w:rFonts w:ascii="Times New Roman" w:hAnsi="Times New Roman" w:cs="Times New Roman"/>
          <w:sz w:val="28"/>
          <w:szCs w:val="28"/>
        </w:rPr>
        <w:t xml:space="preserve">Программа данного предмета обеспечивает достижение выпускниками начальной школы определенных личностных, метапредметных и предметных результатов.  </w:t>
      </w:r>
    </w:p>
    <w:p w:rsidR="001462A8" w:rsidRPr="009E2322" w:rsidRDefault="001462A8" w:rsidP="009E2322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462A8" w:rsidRPr="00201BF6" w:rsidRDefault="00A75AA8" w:rsidP="00201BF6">
      <w:pPr>
        <w:pStyle w:val="1"/>
        <w:jc w:val="center"/>
        <w:rPr>
          <w:b/>
        </w:rPr>
      </w:pPr>
      <w:bookmarkStart w:id="1" w:name="_Toc139398149"/>
      <w:bookmarkStart w:id="2" w:name="_Toc142325899"/>
      <w:r w:rsidRPr="00201BF6">
        <w:rPr>
          <w:b/>
        </w:rPr>
        <w:lastRenderedPageBreak/>
        <w:t>СОДЕРЖАНИЕ ПРЕДМЕТНОЙ ОБЛАСТИ (УЧЕБНОГО ПРЕДМЕТА) «ОСНОВЫ РЕЛИГИОЗНЫХ КУЛЬТУР И СВЕТСКОЙ ЭТИКИ»</w:t>
      </w:r>
      <w:bookmarkEnd w:id="1"/>
      <w:bookmarkEnd w:id="2"/>
    </w:p>
    <w:p w:rsidR="001462A8" w:rsidRDefault="00A75AA8">
      <w:pPr>
        <w:pStyle w:val="2"/>
        <w:rPr>
          <w:rFonts w:eastAsia="Times New Roman"/>
          <w:b w:val="0"/>
          <w:lang w:eastAsia="ru-RU"/>
        </w:rPr>
      </w:pPr>
      <w:bookmarkStart w:id="3" w:name="_Toc139398150"/>
      <w:bookmarkStart w:id="4" w:name="_Toc142325900"/>
      <w:r>
        <w:rPr>
          <w:rFonts w:eastAsia="Times New Roman"/>
          <w:lang w:eastAsia="ru-RU"/>
        </w:rPr>
        <w:t>Модуль «Основы православной культуры»</w:t>
      </w:r>
      <w:bookmarkEnd w:id="3"/>
      <w:bookmarkEnd w:id="4"/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— наша Родина. Введение в православную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 </w:t>
      </w:r>
    </w:p>
    <w:p w:rsidR="001462A8" w:rsidRDefault="00A75AA8" w:rsidP="00BB2CCF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 и уважение к Отечеству. Патриотизм многонационального и многоконфессионального народа России.</w:t>
      </w:r>
    </w:p>
    <w:p w:rsidR="001462A8" w:rsidRPr="00201BF6" w:rsidRDefault="00A75AA8" w:rsidP="00201BF6">
      <w:pPr>
        <w:pStyle w:val="1"/>
        <w:jc w:val="center"/>
        <w:rPr>
          <w:b/>
        </w:rPr>
      </w:pPr>
      <w:bookmarkStart w:id="5" w:name="_Toc139398156"/>
      <w:bookmarkStart w:id="6" w:name="_Toc142325906"/>
      <w:r w:rsidRPr="00201BF6">
        <w:rPr>
          <w:b/>
        </w:rPr>
        <w:t>ПЛАНИРУЕМЫЕ РЕЗУЛЬТАТЫ ОСВОЕНИЯ УЧЕБНОГО ПРЕДМЕТА «ОСНОВЫ РЕЛИГИОЗНЫХ КУЛЬТУР И СВЕТСКОЙ ЭТИКИ» НА УРОВНЕ НАЧАЛЬНОГО ОБЩЕГО ОБРАЗОВАНИЯ</w:t>
      </w:r>
      <w:bookmarkEnd w:id="5"/>
      <w:bookmarkEnd w:id="6"/>
    </w:p>
    <w:p w:rsidR="001462A8" w:rsidRDefault="00A75AA8">
      <w:pPr>
        <w:pStyle w:val="2"/>
        <w:rPr>
          <w:rFonts w:eastAsia="Times New Roman"/>
          <w:lang w:eastAsia="ru-RU"/>
        </w:rPr>
      </w:pPr>
      <w:bookmarkStart w:id="7" w:name="_Toc139398157"/>
      <w:bookmarkStart w:id="8" w:name="_Toc142325907"/>
      <w:r>
        <w:rPr>
          <w:rFonts w:eastAsia="Times New Roman"/>
          <w:lang w:eastAsia="ru-RU"/>
        </w:rPr>
        <w:t>Личностные результаты</w:t>
      </w:r>
      <w:bookmarkEnd w:id="7"/>
      <w:bookmarkEnd w:id="8"/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результате изучения предмета «Основы религиозных культур и светской этики» в 4 классе у обучающегося с ЗПР будут сформированы следующие личностные результаты: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основы российской гражданской идентичности, испытывать чувство гордости за свою Родину;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национальную и гражданскую самоидентичность, осознавать свою этническую и национальную принадлежность;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гуманистических и демократических ценностных ориентаций; осознавать ценность человеческой жизни;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значение нравственных норм и ценностей как условия жизни личности, семьи, общества;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осознавать право гражданина РФ исповедовать любую традиционную религию или не исповедовать никакой религии;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t xml:space="preserve">строить своё общение, совместную деятельность на основе правил коммуникации: </w:t>
      </w:r>
      <w:r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eastAsia="ru-RU"/>
        </w:rPr>
        <w:lastRenderedPageBreak/>
        <w:t>умения договариваться, мирно разрешать конфликты, уважать другое мнение, независимо от принадлежности собеседников к религии или к атеизму;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соотносить свои поступки с нравственными ценностями, принятыми в российском обществе, проявлять уважение к духовным традициям народов России, терпимость к представителям разного вероисповедания;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строить своё поведение с учётом нравственных норм и правил; проявлять в повседневной жизни доброту, справедливость, доброжелательность в общении, желание при необходимости прийти на помощь;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обогащать свои знания о духовно-нравственной культуре, стремиться анализировать своё поведение, избегать негативных поступков и действий, оскорбляющих других людей;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необходимость бережного отношения к материальным и духовным ценностям.</w:t>
      </w:r>
    </w:p>
    <w:p w:rsidR="001462A8" w:rsidRDefault="00A75AA8">
      <w:pPr>
        <w:pStyle w:val="2"/>
        <w:rPr>
          <w:rFonts w:eastAsia="Times New Roman"/>
          <w:lang w:eastAsia="ru-RU"/>
        </w:rPr>
      </w:pPr>
      <w:bookmarkStart w:id="9" w:name="_Toc139398158"/>
      <w:bookmarkStart w:id="10" w:name="_Toc142325908"/>
      <w:r>
        <w:rPr>
          <w:rFonts w:eastAsia="Times New Roman"/>
          <w:lang w:eastAsia="ru-RU"/>
        </w:rPr>
        <w:t>Метапредметные результаты:</w:t>
      </w:r>
      <w:bookmarkEnd w:id="9"/>
      <w:bookmarkEnd w:id="10"/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способностью понимания и сохранения целей и задач учебной деятельности, поиска оптимальных средств их достижения;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планировать, контролировать и оценивать учебные действия в соответствии с поставленной задачей и условиями её реализации, определять и находить наиболее эффективные способы достижения результата, вносить соответствующие коррективы в процесс их реализации на основе оценки и учёта характера ошибок, понимать причины успеха/неуспеха учебной деятельности;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 различных видах речевой деятельности и коммуникативных ситуациях; уметь подбирать и использовать соизмеримые с ситуацией речевые средства и средства информационно-коммуникационных технологий для решения различных коммуникативных и познавательных задач;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умения в области работы с информацией, осуществления информационного поиска для выполнения учебных заданий;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овладевать навыками смыслового чтения текстов различных стилей и жанров, осознанного построения речевых высказываний в соответствии с задачами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коммуникации;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овладевать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готовность слушать собеседника и вести диалог, признавать возможность существования различных точек зрения и право каждого иметь свою собственную, умений излагать своё мнение и аргументировать свою точку зрения и оценку событий;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организационные умения в области коллективной деятельности, умения определять общую цель и пути её достижения, умений договариваться о распределении ролей в совместной деятельности, адекватно оценивать собственное поведение и поведение окружающих.</w:t>
      </w:r>
    </w:p>
    <w:p w:rsidR="001462A8" w:rsidRDefault="00A75AA8">
      <w:pPr>
        <w:keepNext/>
        <w:widowControl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Универсальные учебные действия</w:t>
      </w:r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УУД: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понятиях, отражающих нравственные ценности общества — мораль, этика, этикет, справедливость, гуманизм, благотворительность, а также используемых в разных религиях (в пределах изученного);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разные методы получения знаний о традиционных религиях и светской этике (наблюдение, чтение, сравнение, вычисление);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логические действия и операции для решения учебных задач: сравнивать, анализировать, обобщать, делать выводы на основе изучаемого фактического материала;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признавать возможность существования разных точек зрения; обосновывать свои суждения, приводить убедительные доказательства;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совместные проектные задания с опорой на предложенные образцы.</w:t>
      </w:r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Работа с информацией: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на доступном уровне прослушанную (прочитанную) информацию, подчёркивать её принадлежность к определённой религии и/или к гражданской этике;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под руководством педагога разные средства для получения информации в соответствии с поставленной учебной задачей (текстовую, графическую, видео);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находить дополнительную информацию к основному учебному материалу в разных информационных источниках, в том числе в Интернете (в условиях контролируемого входа);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анализировать, сравнивать информацию, представленную в разных источниках, с помощью учителя, оценивать её объективность и правильность.</w:t>
      </w:r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смысловое чтение для выделения главной мысли религиозных притч, сказаний, произведений фольклора и художественной литературы, анализа и оценки жизненных ситуаций, раскрывающих проблемы нравственности, этики, речевого этикета;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правила ведения диалога и дискуссии; корректно задавать вопросы и высказывать своё мнение; проявлять уважительное отношение к собеседнику с учётом особенностей участников общения;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после совместного анализа небольшие тексты-описания, тексты-рассуждения для воссоздания, анализа и оценки нравственно-этических идей, представленных в религиозных учениях и светской этике.</w:t>
      </w:r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УУД: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этические нормы и дисциплинарные требования, корректировать свое поведение в соответствии с правилами, в ответ на замечание;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самостоятельность, инициативность, организованность в осуществлении учебной деятельности и в конкретных жизненных ситуациях; контролировать состояние своего здоровья и эмоционального благополучия, предвидеть опасные для здоровья и жизни ситуации и способы их предупреждения;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готовность изменять себя, оценивать свои поступки, ориентируясь на нравственные правила и нормы современного российского общества; проявлять способность к сознательному самоограничению в поведении;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анализировать ситуации, отражающие примеры положительного и негативного отношения к окружающему миру (природе, людям, предметам трудовой деятельности);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выражать своё отношение к анализируемым событиям, поступкам, действиям: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одобрять нравственные нормы поведения; осуждать проявление несправедливости, жадности, нечестности, зла;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проявлять высокий уровень познавательной мотивации, интерес к предмету, желание больше узнать о других религиях и правилах светской этики и этикета.</w:t>
      </w:r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Совместная деятельность: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 партнёра не только по личным симпатиям, но и по деловым качествам, корректно высказывать свои пожелания к работе, спокойно принимать замечания к своей работе, объективно их оценивать;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владеть умениями совместной деятельности: подчиняться, договариваться, руководить; терпеливо и спокойно разрешать возникающие конфликты;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готовить индивидуально, в парах, в группах сообщения по изученному и дополнительному материалу с иллюстративным материалом и видеопрезентацией.</w:t>
      </w:r>
    </w:p>
    <w:p w:rsidR="001462A8" w:rsidRDefault="00A75AA8">
      <w:pPr>
        <w:pStyle w:val="2"/>
        <w:rPr>
          <w:rFonts w:eastAsia="Times New Roman"/>
          <w:lang w:eastAsia="ru-RU"/>
        </w:rPr>
      </w:pPr>
      <w:bookmarkStart w:id="11" w:name="_Toc139398159"/>
      <w:bookmarkStart w:id="12" w:name="_Toc142325909"/>
      <w:r>
        <w:rPr>
          <w:rFonts w:eastAsia="Times New Roman"/>
          <w:lang w:eastAsia="ru-RU"/>
        </w:rPr>
        <w:t>Предметные результаты</w:t>
      </w:r>
      <w:bookmarkEnd w:id="11"/>
      <w:bookmarkEnd w:id="12"/>
    </w:p>
    <w:p w:rsidR="001462A8" w:rsidRDefault="00A75AA8">
      <w:pPr>
        <w:pStyle w:val="3"/>
        <w:ind w:left="0"/>
        <w:rPr>
          <w:rFonts w:eastAsia="Times New Roman"/>
          <w:b w:val="0"/>
          <w:lang w:eastAsia="ru-RU"/>
        </w:rPr>
      </w:pPr>
      <w:bookmarkStart w:id="13" w:name="_Toc139398160"/>
      <w:bookmarkStart w:id="14" w:name="_Toc142325910"/>
      <w:r>
        <w:rPr>
          <w:rFonts w:eastAsia="Times New Roman"/>
          <w:lang w:eastAsia="ru-RU"/>
        </w:rPr>
        <w:t>Модуль «Основы православной культуры»</w:t>
      </w:r>
      <w:bookmarkEnd w:id="13"/>
      <w:bookmarkEnd w:id="14"/>
    </w:p>
    <w:p w:rsidR="001462A8" w:rsidRDefault="00A75AA8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Предметные результаты обучения по модулю «Основы православной культуры» должны обеспечивать следующие достижения обучающегося с ЗПР: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себе, людях, окружающей действительности (при необходимости с использованием плана речевого высказывания);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значимости нравственного совершенствования и роли в этом личных усилий человека, приводить примеры по образцу;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понимание и принятие значения российских традиционных духовных и нравственных ценностей, духовно-нравственной культуры народов России, российского общества как источника и основы духовного развития, нравственного совершенствования;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нравственных заповедях, нормах христианской морали, их значении в выстраивании отношений в семье, между людьми, в общении и деятельности;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раскрывать с помощью педагогического работника основное содержание нравственных категорий в 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 xml:space="preserve">православной культуре, традиции (любовь, вера, милосердие, </w:t>
      </w:r>
      <w:r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прощение, покаяние, сострадание, ответственность, послуша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ru-RU"/>
        </w:rPr>
        <w:t>ние, грех как нарушение заповедей, борьба с грехом, спасение), основное содержание и соотношение ветхозаветных Десяти заповедей и Евангельских заповедей Блаженств, христи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анского нравственного идеала; объяснять «золотое правило нравственности» в православной христианской традиции;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осмысления и нравственной оценки поступков, поведения (своих и других людей) с позиций православной этики;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своими словами на доступном уровне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по плану о Священном Писании Церкви — Библии (Ветхий Завет, Новый Завет, Евангелия и евангелисты), апостолах, святых и житиях святых, священнослужителях, богослужениях, молитвах, Таинствах (общее число Таинств, смысл Таинств Крещения, Причастия, Венчания, Исповеди), монашестве и монастырях в православной традиции;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на доступном уровне о назначении и устройстве православного храма (собственно храм, притвор, алтарь, иконы, иконостас), нормах поведения в храме, общения с мирянами и священнослужителями;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православных праздниках (не менее трёх, включая Воскресение Христово и Рождество Христово), православных постах, назначении поста;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раскрывать основное содержание норм отношений в православной семье, обязанностей и ответственности членов семьи, отношении детей к отцу, матери, братьям и сёстрам, старшим по возрасту, предкам; православных семейных ценностей;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распознавать христианскую символику, объяснять своими словами её смысл (православный крест) и значение в православной культуре;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рассказывать о художественной культуре в православной традиции, об иконописи; выделять и объяснять особенности икон в сравнении с картинами;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излагать с опорой на план основные исторические сведения о возникновении православной религиозной традиции в России (Крещение Руси), своими словами объяснять роль православия в становлении культуры народов России, российской культуры и государственности;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первоначальный опыт поисковой, проектной деятельности по изучению православного исторического и культурного наследия в своей местности, регионе (храмы, монастыри, святыни, памятные и святые места), оформлению и представлению её результатов;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по образцу примеры нравственных поступков, совершаемых с опорой на этические нормы религиозной культуры и внутреннюю установку личности, поступать согласно своей совести;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выражать своими словами на доступном уровне понимание свободы мировоззрен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ческого выбора, отношения человека, людей в обществе к религии, свободы вероисповедания; понимание российского 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общества как многоэтничного и многорелигиозного (приво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дить примеры), понимание российского общенародного (об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>щенационального, гражданского) патриотизма, любви к Оте­честву, нашей общей Родине — России; приводить приме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ры сотрудничества последователей традиционных религий;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называть традиционные религии в России (не менее трёх, кроме изучаемой), народы России, для которых традиционными религиями исторически являются православие, ислам, буддизм, иудаизм;</w:t>
      </w:r>
    </w:p>
    <w:p w:rsidR="001462A8" w:rsidRDefault="00A75AA8">
      <w:pPr>
        <w:widowControl w:val="0"/>
        <w:tabs>
          <w:tab w:val="left" w:pos="227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своими словами понимание человеческого достоинства, ценности человеческой жизни в православной духовно-нравственной культуре, традиции.</w:t>
      </w:r>
    </w:p>
    <w:p w:rsidR="001462A8" w:rsidRDefault="001462A8">
      <w:pPr>
        <w:rPr>
          <w:rFonts w:ascii="Times New Roman" w:hAnsi="Times New Roman" w:cs="Times New Roman"/>
          <w:b/>
          <w:sz w:val="28"/>
          <w:szCs w:val="28"/>
        </w:rPr>
        <w:sectPr w:rsidR="001462A8" w:rsidSect="006B2E62">
          <w:footerReference w:type="default" r:id="rId9"/>
          <w:pgSz w:w="11906" w:h="16838"/>
          <w:pgMar w:top="1134" w:right="850" w:bottom="1134" w:left="709" w:header="708" w:footer="708" w:gutter="0"/>
          <w:cols w:space="708"/>
          <w:titlePg/>
          <w:docGrid w:linePitch="360"/>
        </w:sectPr>
      </w:pPr>
    </w:p>
    <w:p w:rsidR="001462A8" w:rsidRDefault="00A75AA8">
      <w:pPr>
        <w:pStyle w:val="1"/>
      </w:pPr>
      <w:bookmarkStart w:id="15" w:name="_Toc142325916"/>
      <w:r>
        <w:lastRenderedPageBreak/>
        <w:t>ТЕМАТИЧЕСКОЕ ПЛАНИРОВАНИЕ</w:t>
      </w:r>
      <w:bookmarkEnd w:id="15"/>
      <w:r>
        <w:t xml:space="preserve"> </w:t>
      </w:r>
    </w:p>
    <w:p w:rsidR="001462A8" w:rsidRDefault="00A75AA8">
      <w:pPr>
        <w:pStyle w:val="2"/>
        <w:rPr>
          <w:rFonts w:eastAsia="Times New Roman"/>
          <w:lang w:eastAsia="ru-RU"/>
        </w:rPr>
      </w:pPr>
      <w:bookmarkStart w:id="16" w:name="_Toc139398167"/>
      <w:bookmarkStart w:id="17" w:name="_Toc142325917"/>
      <w:r>
        <w:rPr>
          <w:rFonts w:eastAsia="Times New Roman"/>
          <w:lang w:eastAsia="ru-RU"/>
        </w:rPr>
        <w:t>Модуль «Основы православной культуры» (34 часа)</w:t>
      </w:r>
      <w:bookmarkEnd w:id="16"/>
      <w:bookmarkEnd w:id="17"/>
    </w:p>
    <w:p w:rsidR="001462A8" w:rsidRDefault="001462A8">
      <w:pPr>
        <w:widowControl w:val="0"/>
        <w:spacing w:after="0" w:line="240" w:lineRule="auto"/>
        <w:jc w:val="both"/>
        <w:rPr>
          <w:rFonts w:ascii="Calibri" w:eastAsia="Times New Roman" w:hAnsi="Calibri" w:cs="schoolbooksanpin"/>
          <w:color w:val="000000"/>
          <w:sz w:val="24"/>
          <w:szCs w:val="24"/>
          <w:lang w:eastAsia="ru-RU"/>
        </w:rPr>
      </w:pPr>
    </w:p>
    <w:tbl>
      <w:tblPr>
        <w:tblW w:w="0" w:type="auto"/>
        <w:tblInd w:w="1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10"/>
        <w:gridCol w:w="3402"/>
        <w:gridCol w:w="8789"/>
      </w:tblGrid>
      <w:tr w:rsidR="001462A8">
        <w:trPr>
          <w:trHeight w:val="591"/>
          <w:tblHeader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1462A8" w:rsidRDefault="00A75AA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1462A8" w:rsidRDefault="00A75AA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Основное содержание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  <w:vAlign w:val="center"/>
          </w:tcPr>
          <w:p w:rsidR="001462A8" w:rsidRDefault="00A75AA8">
            <w:pPr>
              <w:widowControl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Характеристика основных видов деятельности обучающихся </w:t>
            </w:r>
          </w:p>
        </w:tc>
      </w:tr>
      <w:tr w:rsidR="001462A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Россия — наша Родина (1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Россия — многонациональное государство. Духовный мир человека. Культурные традиции. Культурное многообразие России. Народы и религии в России. Традиционные религии народов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систему условных обозначений при выполнении заданий, рассматривать иллюстративный материал, соотносить текст с иллюстрациями.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и отвечать на вопросы по прочитанному.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после совместного анализа о роли духовных традиций народов России, их значении в жизни человека, семьи, общества, духовном мире человека.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традиционные религии в России, народы России, для которых традиционными религиями являются православие, ислам, буддизм, иудаизм.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учебной темы в устной и письменной речи (при необходимости с опорой на терминологические таблицы), применять их при анализе и оценке явлений и фактов действительности.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Осознавать ценность дружеских отношений между людьми.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Проверять себя и самостоятельно оценивать свои достижения. 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электронных форм учебника (ЭФУ).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единения народов России (например «День народного единства» и т. д.)</w:t>
            </w:r>
          </w:p>
        </w:tc>
      </w:tr>
      <w:tr w:rsidR="001462A8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Культура и религия. Введение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православную духовную традицию 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(2 ч)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и религия. Что такое культура? Что такое религия? Как человек создаёт культуру. Истоки русской культуры — в православной религии</w:t>
            </w:r>
          </w:p>
          <w:p w:rsidR="001462A8" w:rsidRDefault="001462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Выделять после совместного анализа тему и идею учебного текста, формулировать вопросы к тексту и отвечать на них.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Объяснять по наводящим вопросам соотношение культуры и религии, сущность культуры, значение религии как духовной культуры человека, народа, общества. 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как человек создаёт культуру; об истоках русской культуры в православной религии.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1462A8">
        <w:trPr>
          <w:trHeight w:val="2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Во что верят православные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христиане 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Бог — Творец, который создал весь мир и человеческий род. Бог есть Любовь. Бог и человек. Вера в Бога и её влияние на поступки людей. Что такое православие. Бог-Троица. Что значит молиться. Кто такие святые. Священное Предание. Священное Писание христиан — Библия. Ветхий и Новый Заветы в Библии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ключевые понятия темы в устной и письменной речи (при необходимости с опорой на терминологические таблицы), применять их при анализе и оценке фактов действительности.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своими словами и с опорой на план-вопрос первоначальные представления о мировоззрении (картине мира) в православии, вероучении о Боге-Троице, Творении, человеке, Богочеловеке Иисусе Христе как Спасителе, Церкви.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Пересказывать прочитанное, составлять рассказ с введением в него новых фактов; соотносить прочитанное с личным жизненным опытом.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на доступном уровне о том, как вера в Бога влияет на поступки людей, что такое молитва, кто такие святые, что такое Священное Предание Церкви, что его составляет, о Священном Писании (Библии), Ветхом и Новом Заветах.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1462A8">
        <w:trPr>
          <w:trHeight w:val="4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Добро и зло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в православной традиции. Золотое правило нравственности. Любовь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к ближнему 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(4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Добро. Зло. Грех. Работа совести. Покаяние. Десять ветхозаветных заповедей, данных Богом Моисею.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Заповеди Иисуса Христа —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Заповеди Блаженств, их содержание и соотношение с Десятью заповедями. Кто для христиан ближний, любовь к ближним. «Золотое правило нравственности» в православной культуре. Святость в православной традиции, святые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2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том, что такое заповеди Бога, какие заповеди Бог дал Моисею. Анализировать с помощью педагога содержание Десяти ветхозаветных заповедей с религиозной и нравственно-этической точки зрения.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возможности и необходимости соблюдения нравственных норм жизни (свобода, разум, совесть, доброта, любовь).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нравственных заповедях Иисуса Христа — Заповедях Блаженства, их соотношении с Десятью ветхозаветными заповедями.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Объяснять понимание в православном христианстве, кто такой ближний, что означает любовь к ближнему, как понимается в православной традиции «золотое правило нравственности» (поступайте с другими так, как хотели бы, чтобы с вами поступили), о святости и святых в православной традиции.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Размышлять и рассуждать на доступном уровне на морально-этические темы.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  <w:tr w:rsidR="001462A8">
        <w:trPr>
          <w:trHeight w:val="2629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Отношение к труду. Долг и ответственность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Заповеди Творца Прародителям. Отношение к труду в Православии. Уважение к труду. Совесть. Нравственный долг и ответственность человека в православной традиции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1462A8" w:rsidRDefault="00A75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Читать текст, находить в нём незнакомые слова, выяснять их значение. Читать и пересказывать учебный текст с опорой на план.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текст учебника.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знакомые слова в новом мировоззренческом контексте.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грехопадении Прародителей, о заповедях, о роли труда в жизни православных христиан.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помощью педагога устанавливать логическую связь между фактами; участвовать в беседе.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совместный анализ прочитанного с точки зрения полученных ранее знаний.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изученное с примерами из жизни, литературных произведений по наводящим вопросам.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Проверять себя и самостоятельно оценивать свои достижения.</w:t>
            </w:r>
          </w:p>
        </w:tc>
      </w:tr>
      <w:tr w:rsidR="001462A8">
        <w:trPr>
          <w:trHeight w:val="3077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Милосердие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 сострадание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Милосердие и сострадание в православной христианской традиции. Особенности христианской морали, отношение к личным врагам. Христианское милосердие. Милосердие к животным. Деятельное сострадание людям, нуждающимся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170" w:type="dxa"/>
              <w:bottom w:w="57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Рассуждать о необходимости соблюдения нравственных норм жизни (заботиться о других, любить друг друга, сочувствовать, не лениться, не лгать).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опорой на план-образец основное содержание нравственных категорий в православной культуре, традиции (любовь, вера, милосердие, прощение, покаяние, сострадание, ответственность, послушание, спасение), Заповедей Блаженства.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примере милосердия и сострадания объяснять нравственный идеал православной культуры.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Выражать первоначальный опыт осмысления и нравственной оценки поступков, поведения (своих и других людей) с позиций православной этики, понимания милосердия и сострадания в православной культуре.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</w:tc>
      </w:tr>
      <w:tr w:rsidR="001462A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Православие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в России (5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Крещение Руси. Святые равноапостольные княгиня Ольга и князь Владимир Креститель. Развитие православной культуры, распространение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христианства на Руси. Святая Русь. Русские святые. Православие в русской культуре, в современной России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слов (терминов и понятий) с опорой на учебный текст.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Осуществлять поиск необходимой информации для выполнения заданий. Рассказывать, как христианство пришло на Русь, о Крещении Руси равноапостольным князем Владимиром, почему Русь называют Святой,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 русских святых, житиях святых.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Использовать речевые средства, навыки смыслового чтения учебных текстов, участвовать в беседе.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рассказывать о праздновании Крещения Руси, Дней славянской письменности и культуры.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Уметь использовать электронные формы учебника (ЭФУ)</w:t>
            </w:r>
          </w:p>
        </w:tc>
      </w:tr>
      <w:tr w:rsidR="001462A8">
        <w:trPr>
          <w:trHeight w:val="912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Православный храм и другие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святыни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Православный храм — его устройство и убранство. Алтарь, Царские врата, иконостас, притвор. Нормы поведения в православном храме. Миряне и священнослужители. Богослужение в храме. Таинства Церкви. Монастыри, монашество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5" w:type="dxa"/>
              <w:left w:w="170" w:type="dxa"/>
              <w:bottom w:w="85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Соотносить содержание текста с иллюстративным рядом.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Рассказывать по плану о назначении и устройстве православного храма (собственно храм, притвор, алтарь, иконы, иконостас), нормах поведения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в храме, общения с мирянами и священнослужителями, богослужениях в храмах, Таинствах, о монашестве и монастырях в православной традиции.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Использование электронных форм учебника (ЭФУ)</w:t>
            </w:r>
          </w:p>
        </w:tc>
      </w:tr>
      <w:tr w:rsidR="001462A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Символический язык православной культуры: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христианское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искусство (иконы, фрески, церковное пение, прикладное искусство),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 xml:space="preserve">православный календарь.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Праздники (6 ч)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Христианская символика. Крест Христов. Православная художественная культура. Православная икона, виды икон. Церковное пение. Церковное прикладное искусство. 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Православный календарь. Праздники и посты в православном календаре.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Двунадесятые праздники. Воскресение Христово (Пасха). Рождество Христово. Праздники святым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Объяснять значение слов (терминов и понятий) с опорой на учебный текст.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Распознавать христианскую символику, объяснять своими словами её смысл и значение в православной культуре.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с опорой на план о художественной культуре в православной традиции, о церковном пении, иконописи, особенностях икон в сравнении с картинами.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Называть православные праздники, объяснять их значение (не менее трёх, включая Воскресение Христово и Рождество Христово), о православных постах, назначении поста в жизни православных христиан.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электронных форм учебника (ЭФУ.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Православные праздники: «Воскресение Христово (Пасха)», «Рождество Христово», «День славянской письменности и культуры», «День семьи, любви и верности</w:t>
            </w:r>
          </w:p>
        </w:tc>
      </w:tr>
      <w:tr w:rsidR="001462A8">
        <w:trPr>
          <w:trHeight w:val="269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Христианская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семья и её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ценности (3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Семья в православной традиции — Малая Церковь. Таинство Венчания. Любовь в отношениях родителей, членов семьи. Взаимное прощение и терпение членов семьи. Семейные традиции, праздники. Образцы православной семьи, отношений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семье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значение слов (терминов и понятий) с опорой на учебный текст.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Рассказывать о традициях заключения брака, о том, что такое православная семья, Таинство Венчания, о взаимоотношениях в православной семье на примерах житий святых, литературных произведений. Размышлять и рассуждать на доступном уровне на морально-этические темы.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основное содержание норм отношений в православной в семье, обязанностей и ответственности членов семьи, отношении детей и родителей.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необходимой информации для выполнения заданий.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навыки осознанного построения речевых высказываний в соответствии с коммуникативными задачами.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«День семьи, любви и верности»</w:t>
            </w:r>
          </w:p>
        </w:tc>
      </w:tr>
      <w:tr w:rsidR="001462A8">
        <w:trPr>
          <w:trHeight w:val="6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Любовь и уважение к Отечеству. Патриотизм многонационального и многоконфессионального народа России (2 ч)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Служение человека обществу, Родине. Патриотизм многонационального и многоконфессионального народа России. Война справедливая — оборонительная. Святые защитники Отечества</w:t>
            </w:r>
          </w:p>
        </w:tc>
        <w:tc>
          <w:tcPr>
            <w:tcW w:w="8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3" w:type="dxa"/>
              <w:left w:w="170" w:type="dxa"/>
              <w:bottom w:w="136" w:type="dxa"/>
              <w:right w:w="170" w:type="dxa"/>
            </w:tcMar>
          </w:tcPr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и систематизировать представления о духовных традициях многонационального народа России, духовном мире человека, религии, религиях народов России, их значении в жизни человека, семьи, общества.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соотношение между религией и Отечеством, объяснять отношение православных христиан к Отечеству, защите Родины, патриотизму.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Отвечать на вопросы, соотносить определения с понятиями, делать выводы.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основные понятия темы в устной и письменной речи.</w:t>
            </w:r>
          </w:p>
          <w:p w:rsidR="001462A8" w:rsidRDefault="00A75AA8">
            <w:pPr>
              <w:widowControl w:val="0"/>
              <w:spacing w:after="0" w:line="2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Проверять себя и самостоятельно оценивать свои достижения</w:t>
            </w:r>
          </w:p>
        </w:tc>
      </w:tr>
    </w:tbl>
    <w:p w:rsidR="001462A8" w:rsidRDefault="001462A8">
      <w:pPr>
        <w:widowControl w:val="0"/>
        <w:spacing w:line="288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62A8" w:rsidRDefault="007A4135">
      <w:pPr>
        <w:pStyle w:val="af6"/>
        <w:spacing w:line="360" w:lineRule="auto"/>
        <w:ind w:firstLine="709"/>
        <w:rPr>
          <w:rStyle w:val="af8"/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A75AA8">
        <w:rPr>
          <w:rFonts w:ascii="Times New Roman" w:hAnsi="Times New Roman" w:cs="Times New Roman"/>
          <w:sz w:val="28"/>
          <w:szCs w:val="28"/>
        </w:rPr>
        <w:t>ри разработке рабочей программы в тематическом планировании должны быть учтены возможности использования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</w:r>
    </w:p>
    <w:p w:rsidR="001462A8" w:rsidRDefault="001462A8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1462A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5ABD" w:rsidRDefault="00EB5ABD">
      <w:pPr>
        <w:spacing w:after="0" w:line="240" w:lineRule="auto"/>
      </w:pPr>
      <w:r>
        <w:separator/>
      </w:r>
    </w:p>
  </w:endnote>
  <w:endnote w:type="continuationSeparator" w:id="0">
    <w:p w:rsidR="00EB5ABD" w:rsidRDefault="00EB5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choolbooksanpin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picy Ric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82440340"/>
      <w:docPartObj>
        <w:docPartGallery w:val="Page Numbers (Bottom of Page)"/>
        <w:docPartUnique/>
      </w:docPartObj>
    </w:sdtPr>
    <w:sdtEndPr/>
    <w:sdtContent>
      <w:p w:rsidR="00650B03" w:rsidRDefault="00650B03">
        <w:pPr>
          <w:pStyle w:val="af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CCF">
          <w:rPr>
            <w:noProof/>
          </w:rPr>
          <w:t>3</w:t>
        </w:r>
        <w:r>
          <w:fldChar w:fldCharType="end"/>
        </w:r>
      </w:p>
    </w:sdtContent>
  </w:sdt>
  <w:p w:rsidR="00650B03" w:rsidRDefault="00650B03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5ABD" w:rsidRDefault="00EB5ABD">
      <w:pPr>
        <w:spacing w:after="0" w:line="240" w:lineRule="auto"/>
      </w:pPr>
      <w:r>
        <w:separator/>
      </w:r>
    </w:p>
  </w:footnote>
  <w:footnote w:type="continuationSeparator" w:id="0">
    <w:p w:rsidR="00EB5ABD" w:rsidRDefault="00EB5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B7C"/>
    <w:multiLevelType w:val="hybridMultilevel"/>
    <w:tmpl w:val="7DF6ECAA"/>
    <w:lvl w:ilvl="0" w:tplc="F75AE71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F42A0D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DEF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60BB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4BCB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42C88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C697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8067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F82D6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7CA0"/>
    <w:multiLevelType w:val="hybridMultilevel"/>
    <w:tmpl w:val="D00E490E"/>
    <w:lvl w:ilvl="0" w:tplc="21262B6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ADC62C4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E613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BC683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B4FD4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F42A4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BEC6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A989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6461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563E21"/>
    <w:multiLevelType w:val="hybridMultilevel"/>
    <w:tmpl w:val="964AFF0C"/>
    <w:lvl w:ilvl="0" w:tplc="B02E6EF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3A5D78"/>
    <w:multiLevelType w:val="hybridMultilevel"/>
    <w:tmpl w:val="1AE2BB20"/>
    <w:lvl w:ilvl="0" w:tplc="754EA010">
      <w:start w:val="1"/>
      <w:numFmt w:val="bullet"/>
      <w:lvlText w:val="–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FB14F842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7DEEAE78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E6A0221C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D51076EA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531CCD6C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2F38DD6E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724409D0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ADE255BC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376F6153"/>
    <w:multiLevelType w:val="hybridMultilevel"/>
    <w:tmpl w:val="ED081552"/>
    <w:lvl w:ilvl="0" w:tplc="490CDB3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2B6ACDC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4808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963A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D23D9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25AA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A97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A48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74669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E02B4"/>
    <w:multiLevelType w:val="hybridMultilevel"/>
    <w:tmpl w:val="A804114A"/>
    <w:lvl w:ilvl="0" w:tplc="B51C6DB8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786FEC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E0E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000CD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CCF7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9A4EE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68B9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F8C748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612B4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47414A"/>
    <w:multiLevelType w:val="hybridMultilevel"/>
    <w:tmpl w:val="F9A4AB82"/>
    <w:lvl w:ilvl="0" w:tplc="1532815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1A9C357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5A8108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C8A0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4E455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8DACA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8855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40BCC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F203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6E6041"/>
    <w:multiLevelType w:val="hybridMultilevel"/>
    <w:tmpl w:val="ACA6F758"/>
    <w:lvl w:ilvl="0" w:tplc="9D762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72513C"/>
    <w:multiLevelType w:val="hybridMultilevel"/>
    <w:tmpl w:val="4818562C"/>
    <w:lvl w:ilvl="0" w:tplc="66125B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95A0AEE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4EF7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5077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F9A01F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12DB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16F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833E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EF6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810D1D"/>
    <w:multiLevelType w:val="hybridMultilevel"/>
    <w:tmpl w:val="77BE1AC6"/>
    <w:lvl w:ilvl="0" w:tplc="800CC3A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618824B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D265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5983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080E4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CF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0AD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92F5D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3AC9E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E97959"/>
    <w:multiLevelType w:val="hybridMultilevel"/>
    <w:tmpl w:val="3192FB1C"/>
    <w:lvl w:ilvl="0" w:tplc="1A0207AC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D4FA127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CE33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2601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1C552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1AC4F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52AD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6C05F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F7C2D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CF4D8A"/>
    <w:multiLevelType w:val="hybridMultilevel"/>
    <w:tmpl w:val="FC782A82"/>
    <w:lvl w:ilvl="0" w:tplc="1502629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45A0888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7486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681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F8A04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40C53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1F421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8C990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12C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A219C4"/>
    <w:multiLevelType w:val="hybridMultilevel"/>
    <w:tmpl w:val="3404F580"/>
    <w:lvl w:ilvl="0" w:tplc="B928D1B6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BFA49C9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686A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F761F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3099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D615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84B71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A0B81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B9636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6B8004F"/>
    <w:multiLevelType w:val="hybridMultilevel"/>
    <w:tmpl w:val="045A6D22"/>
    <w:lvl w:ilvl="0" w:tplc="0B88C44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F0A7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E5C4B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4E5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4146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9AB9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9432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04E6D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FC1B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840087"/>
    <w:multiLevelType w:val="hybridMultilevel"/>
    <w:tmpl w:val="DF462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F45A2F"/>
    <w:multiLevelType w:val="hybridMultilevel"/>
    <w:tmpl w:val="15968AE2"/>
    <w:lvl w:ilvl="0" w:tplc="A49446F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24248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A48F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30253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3E6A9A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61636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1E30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FA190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130C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327F8B"/>
    <w:multiLevelType w:val="hybridMultilevel"/>
    <w:tmpl w:val="56E8958C"/>
    <w:lvl w:ilvl="0" w:tplc="0419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12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15"/>
  </w:num>
  <w:num w:numId="11">
    <w:abstractNumId w:val="11"/>
  </w:num>
  <w:num w:numId="12">
    <w:abstractNumId w:val="5"/>
  </w:num>
  <w:num w:numId="13">
    <w:abstractNumId w:val="13"/>
  </w:num>
  <w:num w:numId="14">
    <w:abstractNumId w:val="14"/>
  </w:num>
  <w:num w:numId="15">
    <w:abstractNumId w:val="7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2A8"/>
    <w:rsid w:val="001462A8"/>
    <w:rsid w:val="00172789"/>
    <w:rsid w:val="00201BF6"/>
    <w:rsid w:val="00255B4D"/>
    <w:rsid w:val="00275391"/>
    <w:rsid w:val="00561845"/>
    <w:rsid w:val="00625069"/>
    <w:rsid w:val="00650B03"/>
    <w:rsid w:val="006B2E62"/>
    <w:rsid w:val="007A4135"/>
    <w:rsid w:val="009E2322"/>
    <w:rsid w:val="00A75AA8"/>
    <w:rsid w:val="00A77E87"/>
    <w:rsid w:val="00AA75C9"/>
    <w:rsid w:val="00BB2CCF"/>
    <w:rsid w:val="00BC4D91"/>
    <w:rsid w:val="00CF24C2"/>
    <w:rsid w:val="00D2093D"/>
    <w:rsid w:val="00EB5ABD"/>
    <w:rsid w:val="00F56324"/>
    <w:rsid w:val="00F832FE"/>
    <w:rsid w:val="00FA1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5CB33E-4DD5-4265-986F-F0A5F8B4C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120"/>
      <w:outlineLvl w:val="0"/>
    </w:pPr>
    <w:rPr>
      <w:rFonts w:ascii="Times New Roman" w:eastAsiaTheme="majorEastAsia" w:hAnsi="Times New Roman" w:cstheme="majorBidi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160" w:after="120"/>
      <w:outlineLvl w:val="1"/>
    </w:pPr>
    <w:rPr>
      <w:rFonts w:ascii="Times New Roman" w:eastAsiaTheme="majorEastAsia" w:hAnsi="Times New Roman" w:cstheme="majorBidi"/>
      <w:b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160" w:after="120"/>
      <w:ind w:left="708"/>
      <w:outlineLvl w:val="2"/>
    </w:pPr>
    <w:rPr>
      <w:rFonts w:ascii="Times New Roman" w:eastAsiaTheme="majorEastAsia" w:hAnsi="Times New Roman" w:cstheme="majorBidi"/>
      <w:b/>
      <w:sz w:val="28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link w:val="a4"/>
    <w:uiPriority w:val="1"/>
    <w:qFormat/>
    <w:pPr>
      <w:ind w:left="720"/>
      <w:contextualSpacing/>
    </w:pPr>
  </w:style>
  <w:style w:type="paragraph" w:styleId="a5">
    <w:name w:val="No Spacing"/>
    <w:uiPriority w:val="1"/>
    <w:qFormat/>
    <w:pPr>
      <w:spacing w:after="0" w:line="240" w:lineRule="auto"/>
    </w:pPr>
  </w:style>
  <w:style w:type="paragraph" w:styleId="a6">
    <w:name w:val="Title"/>
    <w:basedOn w:val="a"/>
    <w:next w:val="a"/>
    <w:link w:val="a7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7">
    <w:name w:val="Название Знак"/>
    <w:basedOn w:val="a0"/>
    <w:link w:val="a6"/>
    <w:uiPriority w:val="10"/>
    <w:rPr>
      <w:sz w:val="48"/>
      <w:szCs w:val="48"/>
    </w:rPr>
  </w:style>
  <w:style w:type="paragraph" w:styleId="a8">
    <w:name w:val="Subtitle"/>
    <w:basedOn w:val="a"/>
    <w:next w:val="a"/>
    <w:link w:val="a9"/>
    <w:uiPriority w:val="11"/>
    <w:qFormat/>
    <w:pPr>
      <w:spacing w:before="200" w:after="200"/>
    </w:pPr>
    <w:rPr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a">
    <w:name w:val="Intense Quote"/>
    <w:basedOn w:val="a"/>
    <w:next w:val="a"/>
    <w:link w:val="ab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a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c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Theme="majorEastAsia" w:hAnsi="Times New Roman" w:cstheme="majorBidi"/>
      <w:sz w:val="28"/>
      <w:szCs w:val="32"/>
    </w:rPr>
  </w:style>
  <w:style w:type="paragraph" w:styleId="af5">
    <w:name w:val="TOC Heading"/>
    <w:basedOn w:val="1"/>
    <w:next w:val="a"/>
    <w:uiPriority w:val="39"/>
    <w:unhideWhenUsed/>
    <w:qFormat/>
    <w:pPr>
      <w:outlineLvl w:val="9"/>
    </w:pPr>
    <w:rPr>
      <w:rFonts w:ascii="Calibri Light" w:eastAsia="Times New Roman" w:hAnsi="Calibri Light" w:cs="Times New Roman"/>
      <w:color w:val="2F5496"/>
      <w:lang w:eastAsia="ru-RU"/>
    </w:rPr>
  </w:style>
  <w:style w:type="paragraph" w:customStyle="1" w:styleId="af6">
    <w:name w:val="Основной (Основной Текст)"/>
    <w:basedOn w:val="a"/>
    <w:uiPriority w:val="99"/>
    <w:pPr>
      <w:widowControl w:val="0"/>
      <w:spacing w:after="0" w:line="238" w:lineRule="atLeast"/>
      <w:ind w:firstLine="227"/>
      <w:jc w:val="both"/>
    </w:pPr>
    <w:rPr>
      <w:rFonts w:ascii="schoolbooksanpin" w:eastAsia="Times New Roman" w:hAnsi="schoolbooksanpin" w:cs="schoolbooksanpin"/>
      <w:color w:val="000000"/>
      <w:sz w:val="20"/>
      <w:szCs w:val="20"/>
      <w:lang w:eastAsia="ru-RU"/>
    </w:rPr>
  </w:style>
  <w:style w:type="character" w:customStyle="1" w:styleId="af7">
    <w:name w:val="Курсив (Выделения)"/>
    <w:uiPriority w:val="99"/>
    <w:rPr>
      <w:i/>
    </w:rPr>
  </w:style>
  <w:style w:type="character" w:customStyle="1" w:styleId="af8">
    <w:name w:val="Полужирный (Выделения)"/>
    <w:uiPriority w:val="99"/>
    <w:rPr>
      <w:b/>
    </w:rPr>
  </w:style>
  <w:style w:type="paragraph" w:styleId="32">
    <w:name w:val="toc 3"/>
    <w:basedOn w:val="a"/>
    <w:next w:val="a"/>
    <w:uiPriority w:val="39"/>
    <w:unhideWhenUsed/>
    <w:pPr>
      <w:spacing w:after="100"/>
      <w:ind w:left="440"/>
    </w:pPr>
  </w:style>
  <w:style w:type="character" w:customStyle="1" w:styleId="20">
    <w:name w:val="Заголовок 2 Знак"/>
    <w:basedOn w:val="a0"/>
    <w:link w:val="2"/>
    <w:uiPriority w:val="9"/>
    <w:rPr>
      <w:rFonts w:ascii="Times New Roman" w:eastAsiaTheme="majorEastAsia" w:hAnsi="Times New Roman" w:cstheme="majorBidi"/>
      <w:b/>
      <w:sz w:val="28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="Times New Roman" w:eastAsiaTheme="majorEastAsia" w:hAnsi="Times New Roman" w:cstheme="majorBidi"/>
      <w:b/>
      <w:sz w:val="28"/>
      <w:szCs w:val="24"/>
    </w:rPr>
  </w:style>
  <w:style w:type="numbering" w:customStyle="1" w:styleId="12">
    <w:name w:val="Нет списка1"/>
    <w:next w:val="a2"/>
    <w:uiPriority w:val="99"/>
    <w:semiHidden/>
    <w:unhideWhenUsed/>
  </w:style>
  <w:style w:type="paragraph" w:customStyle="1" w:styleId="af9">
    <w:name w:val="Таблица Влево (Таблицы)"/>
    <w:basedOn w:val="a"/>
    <w:uiPriority w:val="99"/>
    <w:pPr>
      <w:widowControl w:val="0"/>
      <w:spacing w:after="0" w:line="200" w:lineRule="atLeast"/>
    </w:pPr>
    <w:rPr>
      <w:rFonts w:ascii="schoolbooksanpin" w:eastAsia="Times New Roman" w:hAnsi="schoolbooksanpin" w:cs="schoolbooksanpin"/>
      <w:color w:val="000000"/>
      <w:sz w:val="18"/>
      <w:szCs w:val="18"/>
      <w:lang w:eastAsia="ru-RU"/>
    </w:rPr>
  </w:style>
  <w:style w:type="paragraph" w:styleId="13">
    <w:name w:val="toc 1"/>
    <w:basedOn w:val="a"/>
    <w:next w:val="a"/>
    <w:uiPriority w:val="39"/>
    <w:unhideWhenUsed/>
    <w:pPr>
      <w:spacing w:after="100"/>
    </w:pPr>
  </w:style>
  <w:style w:type="paragraph" w:styleId="23">
    <w:name w:val="toc 2"/>
    <w:basedOn w:val="a"/>
    <w:next w:val="a"/>
    <w:uiPriority w:val="39"/>
    <w:unhideWhenUsed/>
    <w:pPr>
      <w:spacing w:after="100"/>
      <w:ind w:left="220"/>
    </w:pPr>
  </w:style>
  <w:style w:type="character" w:styleId="afa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character" w:customStyle="1" w:styleId="a4">
    <w:name w:val="Абзац списка Знак"/>
    <w:link w:val="a3"/>
    <w:uiPriority w:val="34"/>
    <w:qFormat/>
    <w:locked/>
    <w:rsid w:val="00A75AA8"/>
  </w:style>
  <w:style w:type="paragraph" w:styleId="aff">
    <w:name w:val="Balloon Text"/>
    <w:basedOn w:val="a"/>
    <w:link w:val="aff0"/>
    <w:uiPriority w:val="99"/>
    <w:semiHidden/>
    <w:unhideWhenUsed/>
    <w:rsid w:val="00650B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sid w:val="00650B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331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D54DD6-A003-401A-B0E4-F605AB0DCA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19</Pages>
  <Words>4581</Words>
  <Characters>26113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2023-08-06T10:31:00Z</dcterms:created>
  <dcterms:modified xsi:type="dcterms:W3CDTF">2024-11-12T20:14:00Z</dcterms:modified>
</cp:coreProperties>
</file>